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5DC666B2" w14:textId="658E088F" w:rsidR="00EB6CED" w:rsidRPr="00D91EBC" w:rsidRDefault="00EB6CED" w:rsidP="00571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BF0D48">
        <w:rPr>
          <w:rFonts w:ascii="Times New Roman" w:hAnsi="Times New Roman" w:cs="Times New Roman"/>
          <w:b/>
          <w:lang w:val="uk-UA"/>
        </w:rPr>
        <w:t xml:space="preserve"> </w:t>
      </w:r>
      <w:r w:rsidR="00BF0D48">
        <w:rPr>
          <w:rFonts w:ascii="Times New Roman" w:hAnsi="Times New Roman" w:cs="Times New Roman"/>
          <w:lang w:val="uk-UA"/>
        </w:rPr>
        <w:t>44420000-0 Будівельні товари (</w:t>
      </w:r>
      <w:r w:rsidR="00BF0D48" w:rsidRPr="00BF0D48">
        <w:rPr>
          <w:rFonts w:ascii="Times New Roman" w:hAnsi="Times New Roman" w:cs="Times New Roman"/>
          <w:lang w:val="uk-UA"/>
        </w:rPr>
        <w:t>Лот 1 Козли мобільні, драбина Лот 2 Піраміда для перевезення вікон і дверей</w:t>
      </w:r>
      <w:r w:rsidR="00BF0D48">
        <w:rPr>
          <w:rFonts w:ascii="Times New Roman" w:hAnsi="Times New Roman" w:cs="Times New Roman"/>
          <w:lang w:val="uk-UA"/>
        </w:rPr>
        <w:t>)</w:t>
      </w:r>
    </w:p>
    <w:p w14:paraId="1F5E95DB" w14:textId="54C4006E" w:rsidR="00EB6CED" w:rsidRPr="00193CB2"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BF0D48" w:rsidRPr="00BF0D48">
        <w:rPr>
          <w:rFonts w:ascii="Times New Roman" w:hAnsi="Times New Roman" w:cs="Times New Roman"/>
          <w:color w:val="000000" w:themeColor="text1"/>
          <w:shd w:val="clear" w:color="auto" w:fill="FFFFFF"/>
        </w:rPr>
        <w:t>UA-2025-08-15-009182-a</w:t>
      </w:r>
      <w:r w:rsidR="00193CB2">
        <w:rPr>
          <w:rFonts w:ascii="Times New Roman" w:hAnsi="Times New Roman" w:cs="Times New Roman"/>
          <w:color w:val="000000" w:themeColor="text1"/>
          <w:shd w:val="clear" w:color="auto" w:fill="FFFFFF"/>
          <w:lang w:val="uk-UA"/>
        </w:rPr>
        <w:t>.</w:t>
      </w:r>
    </w:p>
    <w:p w14:paraId="0AA7A836"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670AFA3" w14:textId="037223BA" w:rsidR="00BF0D48" w:rsidRPr="00BF0D48" w:rsidRDefault="00BF0D48" w:rsidP="00BF0D48">
      <w:pPr>
        <w:ind w:firstLine="284"/>
        <w:jc w:val="both"/>
        <w:rPr>
          <w:rFonts w:eastAsia="Times New Roman"/>
          <w:color w:val="000000" w:themeColor="text1"/>
          <w:lang w:val="uk-UA" w:eastAsia="ru-RU"/>
        </w:rPr>
      </w:pPr>
      <w:r w:rsidRPr="00F912B5">
        <w:rPr>
          <w:color w:val="000000"/>
        </w:rPr>
        <w:t>ЛОТ 1 КОЗЛИ МОБІЛЬНІ, ДРАБИНА</w:t>
      </w:r>
    </w:p>
    <w:tbl>
      <w:tblPr>
        <w:tblW w:w="77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701"/>
        <w:gridCol w:w="3685"/>
        <w:gridCol w:w="993"/>
        <w:gridCol w:w="993"/>
      </w:tblGrid>
      <w:tr w:rsidR="00BF0D48" w:rsidRPr="00F912B5" w14:paraId="35DEED12" w14:textId="77777777" w:rsidTr="00BF0D48">
        <w:trPr>
          <w:trHeight w:val="57"/>
        </w:trPr>
        <w:tc>
          <w:tcPr>
            <w:tcW w:w="426" w:type="dxa"/>
          </w:tcPr>
          <w:p w14:paraId="0C0EF5EE" w14:textId="77777777" w:rsidR="00BF0D48" w:rsidRPr="00F912B5" w:rsidRDefault="00BF0D48" w:rsidP="00F72A4E">
            <w:pPr>
              <w:ind w:right="-109"/>
              <w:rPr>
                <w:rFonts w:ascii="Arial Narrow" w:hAnsi="Arial Narrow"/>
                <w:bCs/>
                <w:color w:val="000000" w:themeColor="text1"/>
                <w:sz w:val="20"/>
                <w:szCs w:val="20"/>
                <w:lang w:eastAsia="ru-RU"/>
              </w:rPr>
            </w:pPr>
            <w:r w:rsidRPr="00F912B5">
              <w:rPr>
                <w:rFonts w:ascii="Arial Narrow" w:hAnsi="Arial Narrow"/>
                <w:bCs/>
                <w:color w:val="000000" w:themeColor="text1"/>
                <w:sz w:val="20"/>
                <w:szCs w:val="20"/>
                <w:lang w:eastAsia="ru-RU"/>
              </w:rPr>
              <w:t>№</w:t>
            </w:r>
          </w:p>
        </w:tc>
        <w:tc>
          <w:tcPr>
            <w:tcW w:w="1701" w:type="dxa"/>
          </w:tcPr>
          <w:p w14:paraId="34FD6CA6" w14:textId="77777777" w:rsidR="00BF0D48" w:rsidRPr="00F912B5" w:rsidRDefault="00BF0D48" w:rsidP="00F72A4E">
            <w:pPr>
              <w:rPr>
                <w:rFonts w:ascii="Arial Narrow" w:eastAsia="Times New Roman" w:hAnsi="Arial Narrow"/>
                <w:bCs/>
                <w:color w:val="000000" w:themeColor="text1"/>
                <w:sz w:val="20"/>
                <w:szCs w:val="20"/>
                <w:lang w:eastAsia="ar-SA"/>
              </w:rPr>
            </w:pPr>
            <w:r w:rsidRPr="00F912B5">
              <w:rPr>
                <w:rFonts w:ascii="Arial Narrow" w:eastAsia="Times New Roman" w:hAnsi="Arial Narrow"/>
                <w:bCs/>
                <w:color w:val="000000" w:themeColor="text1"/>
                <w:sz w:val="20"/>
                <w:szCs w:val="20"/>
                <w:lang w:eastAsia="ar-SA"/>
              </w:rPr>
              <w:t xml:space="preserve">Найменування товару </w:t>
            </w:r>
          </w:p>
        </w:tc>
        <w:tc>
          <w:tcPr>
            <w:tcW w:w="3685" w:type="dxa"/>
          </w:tcPr>
          <w:p w14:paraId="793DF731" w14:textId="77777777" w:rsidR="00BF0D48" w:rsidRPr="00F912B5" w:rsidRDefault="00BF0D48" w:rsidP="00F72A4E">
            <w:pPr>
              <w:rPr>
                <w:rFonts w:ascii="Arial Narrow" w:hAnsi="Arial Narrow"/>
                <w:bCs/>
                <w:color w:val="000000" w:themeColor="text1"/>
                <w:sz w:val="20"/>
                <w:szCs w:val="20"/>
                <w:lang w:eastAsia="ru-RU"/>
              </w:rPr>
            </w:pPr>
            <w:r w:rsidRPr="00F912B5">
              <w:rPr>
                <w:rFonts w:ascii="Arial Narrow" w:eastAsia="Times New Roman" w:hAnsi="Arial Narrow"/>
                <w:bCs/>
                <w:color w:val="000000" w:themeColor="text1"/>
                <w:sz w:val="20"/>
                <w:szCs w:val="20"/>
                <w:lang w:eastAsia="ar-SA"/>
              </w:rPr>
              <w:t>Технічні характеристики, які вимагаються Замовником</w:t>
            </w:r>
          </w:p>
        </w:tc>
        <w:tc>
          <w:tcPr>
            <w:tcW w:w="993" w:type="dxa"/>
            <w:vAlign w:val="center"/>
          </w:tcPr>
          <w:p w14:paraId="2CA8EB65" w14:textId="77777777" w:rsidR="00BF0D48" w:rsidRPr="00F912B5" w:rsidRDefault="00BF0D48" w:rsidP="00F72A4E">
            <w:pPr>
              <w:rPr>
                <w:rFonts w:ascii="Arial Narrow" w:hAnsi="Arial Narrow"/>
                <w:bCs/>
                <w:color w:val="000000" w:themeColor="text1"/>
                <w:sz w:val="20"/>
                <w:szCs w:val="20"/>
                <w:lang w:eastAsia="ru-RU"/>
              </w:rPr>
            </w:pPr>
            <w:r w:rsidRPr="00F912B5">
              <w:rPr>
                <w:rFonts w:ascii="Arial Narrow" w:hAnsi="Arial Narrow"/>
                <w:bCs/>
                <w:color w:val="000000" w:themeColor="text1"/>
                <w:sz w:val="20"/>
                <w:szCs w:val="20"/>
                <w:lang w:eastAsia="ru-RU"/>
              </w:rPr>
              <w:t xml:space="preserve">Од. виміру </w:t>
            </w:r>
          </w:p>
        </w:tc>
        <w:tc>
          <w:tcPr>
            <w:tcW w:w="993" w:type="dxa"/>
            <w:vAlign w:val="center"/>
          </w:tcPr>
          <w:p w14:paraId="675B5529" w14:textId="77777777" w:rsidR="00BF0D48" w:rsidRPr="00F912B5" w:rsidRDefault="00BF0D48" w:rsidP="00F72A4E">
            <w:pPr>
              <w:rPr>
                <w:rFonts w:ascii="Arial Narrow" w:hAnsi="Arial Narrow"/>
                <w:bCs/>
                <w:color w:val="000000" w:themeColor="text1"/>
                <w:sz w:val="20"/>
                <w:szCs w:val="20"/>
                <w:lang w:eastAsia="ru-RU"/>
              </w:rPr>
            </w:pPr>
            <w:r w:rsidRPr="00F912B5">
              <w:rPr>
                <w:rFonts w:ascii="Arial Narrow" w:hAnsi="Arial Narrow"/>
                <w:bCs/>
                <w:color w:val="000000" w:themeColor="text1"/>
                <w:sz w:val="20"/>
                <w:szCs w:val="20"/>
                <w:lang w:eastAsia="ru-RU"/>
              </w:rPr>
              <w:t>Кількість</w:t>
            </w:r>
          </w:p>
        </w:tc>
      </w:tr>
      <w:tr w:rsidR="00BF0D48" w:rsidRPr="00F912B5" w14:paraId="54F9597E" w14:textId="77777777" w:rsidTr="00BF0D48">
        <w:trPr>
          <w:trHeight w:val="57"/>
        </w:trPr>
        <w:tc>
          <w:tcPr>
            <w:tcW w:w="426" w:type="dxa"/>
          </w:tcPr>
          <w:p w14:paraId="4439A9F3" w14:textId="77777777" w:rsidR="00BF0D48" w:rsidRPr="00F912B5" w:rsidRDefault="00BF0D48" w:rsidP="00BF0D48">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vAlign w:val="center"/>
          </w:tcPr>
          <w:p w14:paraId="7339A405" w14:textId="77777777" w:rsidR="00BF0D48" w:rsidRPr="00F912B5" w:rsidRDefault="00BF0D48" w:rsidP="00F72A4E">
            <w:pPr>
              <w:shd w:val="clear" w:color="auto" w:fill="FFFFFF"/>
              <w:ind w:right="60"/>
              <w:jc w:val="both"/>
              <w:textAlignment w:val="baseline"/>
              <w:rPr>
                <w:rFonts w:ascii="Arial Narrow" w:hAnsi="Arial Narrow"/>
                <w:b/>
                <w:bCs/>
                <w:color w:val="000000" w:themeColor="text1"/>
                <w:spacing w:val="3"/>
                <w:sz w:val="20"/>
                <w:szCs w:val="20"/>
                <w:bdr w:val="none" w:sz="0" w:space="0" w:color="auto" w:frame="1"/>
              </w:rPr>
            </w:pPr>
            <w:r w:rsidRPr="00F912B5">
              <w:rPr>
                <w:rFonts w:ascii="Arial Narrow" w:hAnsi="Arial Narrow"/>
                <w:color w:val="000000"/>
                <w:sz w:val="20"/>
                <w:szCs w:val="20"/>
              </w:rPr>
              <w:t>Козли мобільні</w:t>
            </w:r>
          </w:p>
        </w:tc>
        <w:tc>
          <w:tcPr>
            <w:tcW w:w="3685" w:type="dxa"/>
            <w:tcBorders>
              <w:top w:val="single" w:sz="4" w:space="0" w:color="auto"/>
              <w:left w:val="single" w:sz="4" w:space="0" w:color="auto"/>
              <w:bottom w:val="single" w:sz="4" w:space="0" w:color="auto"/>
              <w:right w:val="single" w:sz="4" w:space="0" w:color="auto"/>
            </w:tcBorders>
            <w:vAlign w:val="center"/>
          </w:tcPr>
          <w:p w14:paraId="05563E5E"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Козли складні</w:t>
            </w:r>
          </w:p>
          <w:p w14:paraId="58A35B03"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Матеріал: Сталь</w:t>
            </w:r>
          </w:p>
          <w:p w14:paraId="0DE76B25"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Максимальна висота – не менше 820 мм</w:t>
            </w:r>
          </w:p>
          <w:p w14:paraId="020610E2"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Максимальне навантаження – не менше 590 кг</w:t>
            </w:r>
          </w:p>
          <w:p w14:paraId="3DC2688C"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Мають дуже міцну та стійку сталеву конструкцію, з оцинкованою поверхнею та порошковим покриттям. </w:t>
            </w:r>
          </w:p>
          <w:p w14:paraId="66319069"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Регульовані по висоті ніжки.</w:t>
            </w:r>
          </w:p>
          <w:p w14:paraId="167DFCEA"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Конструкція, що складається до компактних розмірів.</w:t>
            </w:r>
          </w:p>
          <w:p w14:paraId="7A5C5EA4"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Спеціальні бічні пази для кріплення дерев'яних утримувачів, які дозволяють з'єднувати дві підставки разом.</w:t>
            </w:r>
          </w:p>
          <w:p w14:paraId="44A7BE47" w14:textId="77777777" w:rsidR="00BF0D48" w:rsidRPr="00F912B5" w:rsidRDefault="00BF0D48" w:rsidP="00F72A4E">
            <w:pPr>
              <w:ind w:right="-58"/>
              <w:rPr>
                <w:rFonts w:ascii="Arial Narrow" w:eastAsia="Times New Roman" w:hAnsi="Arial Narrow"/>
                <w:b/>
                <w:bCs/>
                <w:color w:val="000000" w:themeColor="text1"/>
                <w:sz w:val="18"/>
                <w:szCs w:val="18"/>
              </w:rPr>
            </w:pPr>
          </w:p>
          <w:p w14:paraId="723B77A4"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Отвори для струбцин, гвинтових затискачів або встановлення напівстаціонарних верстатів (торцювальні пили тощо).</w:t>
            </w:r>
          </w:p>
          <w:p w14:paraId="6E69C437" w14:textId="77777777" w:rsidR="00BF0D48" w:rsidRPr="00F912B5" w:rsidRDefault="00BF0D48" w:rsidP="00F72A4E">
            <w:pPr>
              <w:ind w:right="-58"/>
              <w:rPr>
                <w:rFonts w:ascii="Arial Narrow" w:eastAsia="Times New Roman" w:hAnsi="Arial Narrow"/>
                <w:b/>
                <w:bCs/>
                <w:color w:val="000000" w:themeColor="text1"/>
                <w:sz w:val="18"/>
                <w:szCs w:val="18"/>
              </w:rPr>
            </w:pPr>
          </w:p>
          <w:p w14:paraId="6A9952B6"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Наявність опор на ніжках для досягнення максимальної стійкості.</w:t>
            </w:r>
          </w:p>
          <w:p w14:paraId="1706FD24"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Поворотні ніжки для компенсації нерівності поверхні.</w:t>
            </w:r>
          </w:p>
          <w:p w14:paraId="022A0C93"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Наявність ручки для зручності транспортування.</w:t>
            </w:r>
          </w:p>
          <w:p w14:paraId="22310340"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Склад комплекту: 2шт козлів</w:t>
            </w:r>
          </w:p>
          <w:p w14:paraId="4D56694C"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Орієнтовний вигляд комплекту:</w:t>
            </w:r>
          </w:p>
          <w:p w14:paraId="07125830" w14:textId="77777777" w:rsidR="00BF0D48" w:rsidRPr="00F912B5" w:rsidRDefault="00BF0D48" w:rsidP="00F72A4E">
            <w:pPr>
              <w:ind w:right="-58"/>
              <w:rPr>
                <w:rFonts w:ascii="Arial Narrow" w:eastAsia="Times New Roman" w:hAnsi="Arial Narrow"/>
                <w:b/>
                <w:bCs/>
                <w:color w:val="000000" w:themeColor="text1"/>
                <w:sz w:val="18"/>
                <w:szCs w:val="18"/>
              </w:rPr>
            </w:pPr>
          </w:p>
          <w:p w14:paraId="65CDD92A"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noProof/>
              </w:rPr>
              <w:drawing>
                <wp:inline distT="0" distB="0" distL="0" distR="0" wp14:anchorId="476A5E9C" wp14:editId="56BC6B99">
                  <wp:extent cx="2209800" cy="1571625"/>
                  <wp:effectExtent l="0" t="0" r="0" b="9525"/>
                  <wp:docPr id="6" name="Рисунок 6" descr="Козлы складные Metabo MAB 8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злы складные Metabo MAB 82 "/>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18535"/>
                          <a:stretch>
                            <a:fillRect/>
                          </a:stretch>
                        </pic:blipFill>
                        <pic:spPr bwMode="auto">
                          <a:xfrm>
                            <a:off x="0" y="0"/>
                            <a:ext cx="2209800" cy="1571625"/>
                          </a:xfrm>
                          <a:prstGeom prst="rect">
                            <a:avLst/>
                          </a:prstGeom>
                          <a:noFill/>
                          <a:ln>
                            <a:noFill/>
                          </a:ln>
                          <a:extLst>
                            <a:ext uri="{53640926-AAD7-44D8-BBD7-CCE9431645EC}">
                              <a14:shadowObscured xmlns:a14="http://schemas.microsoft.com/office/drawing/2010/main"/>
                            </a:ext>
                          </a:extLst>
                        </pic:spPr>
                      </pic:pic>
                    </a:graphicData>
                  </a:graphic>
                </wp:inline>
              </w:drawing>
            </w:r>
          </w:p>
          <w:p w14:paraId="25111526" w14:textId="77777777" w:rsidR="00BF0D48" w:rsidRPr="00F912B5" w:rsidRDefault="00BF0D48" w:rsidP="00F72A4E">
            <w:pPr>
              <w:ind w:right="-58"/>
              <w:rPr>
                <w:rFonts w:ascii="Arial Narrow" w:eastAsia="Times New Roman" w:hAnsi="Arial Narrow"/>
                <w:b/>
                <w:bCs/>
                <w:color w:val="000000" w:themeColor="text1"/>
                <w:sz w:val="18"/>
                <w:szCs w:val="18"/>
              </w:rPr>
            </w:pPr>
          </w:p>
          <w:p w14:paraId="1B651412" w14:textId="77777777" w:rsidR="00BF0D48" w:rsidRPr="00F912B5" w:rsidRDefault="00BF0D48" w:rsidP="00F72A4E">
            <w:pPr>
              <w:ind w:right="-58"/>
              <w:rPr>
                <w:rFonts w:ascii="Arial Narrow" w:eastAsia="Times New Roman" w:hAnsi="Arial Narrow"/>
                <w:b/>
                <w:bCs/>
                <w:color w:val="000000" w:themeColor="text1"/>
                <w:sz w:val="18"/>
                <w:szCs w:val="18"/>
              </w:rPr>
            </w:pPr>
          </w:p>
        </w:tc>
        <w:tc>
          <w:tcPr>
            <w:tcW w:w="993" w:type="dxa"/>
            <w:vAlign w:val="center"/>
          </w:tcPr>
          <w:p w14:paraId="656E332A" w14:textId="77777777" w:rsidR="00BF0D48" w:rsidRPr="00F912B5" w:rsidRDefault="00BF0D48" w:rsidP="00F72A4E">
            <w:pPr>
              <w:rPr>
                <w:rFonts w:ascii="Arial Narrow" w:hAnsi="Arial Narrow"/>
                <w:b/>
                <w:bCs/>
                <w:color w:val="000000" w:themeColor="text1"/>
                <w:sz w:val="20"/>
                <w:szCs w:val="20"/>
                <w:lang w:eastAsia="ru-RU"/>
              </w:rPr>
            </w:pPr>
            <w:r w:rsidRPr="00F912B5">
              <w:rPr>
                <w:rFonts w:ascii="Arial Narrow" w:hAnsi="Arial Narrow" w:cs="Calibri"/>
                <w:bCs/>
                <w:color w:val="000000"/>
                <w:sz w:val="20"/>
                <w:szCs w:val="20"/>
                <w:lang/>
              </w:rPr>
              <w:lastRenderedPageBreak/>
              <w:t>комплект</w:t>
            </w:r>
          </w:p>
        </w:tc>
        <w:tc>
          <w:tcPr>
            <w:tcW w:w="993" w:type="dxa"/>
            <w:vAlign w:val="center"/>
          </w:tcPr>
          <w:p w14:paraId="4FADAE02" w14:textId="77777777" w:rsidR="00BF0D48" w:rsidRPr="00F912B5" w:rsidRDefault="00BF0D48" w:rsidP="00F72A4E">
            <w:pPr>
              <w:rPr>
                <w:rFonts w:ascii="Arial Narrow" w:hAnsi="Arial Narrow"/>
                <w:b/>
                <w:bCs/>
                <w:color w:val="000000" w:themeColor="text1"/>
                <w:sz w:val="20"/>
                <w:szCs w:val="20"/>
                <w:lang w:eastAsia="ru-RU"/>
              </w:rPr>
            </w:pPr>
            <w:r w:rsidRPr="00F912B5">
              <w:rPr>
                <w:rFonts w:ascii="Arial Narrow" w:hAnsi="Arial Narrow"/>
                <w:color w:val="000000"/>
                <w:sz w:val="20"/>
                <w:szCs w:val="20"/>
                <w:lang/>
              </w:rPr>
              <w:t>5</w:t>
            </w:r>
          </w:p>
        </w:tc>
      </w:tr>
      <w:tr w:rsidR="00BF0D48" w:rsidRPr="00F912B5" w14:paraId="6DF8AE7F" w14:textId="77777777" w:rsidTr="00BF0D48">
        <w:trPr>
          <w:trHeight w:val="57"/>
        </w:trPr>
        <w:tc>
          <w:tcPr>
            <w:tcW w:w="426" w:type="dxa"/>
          </w:tcPr>
          <w:p w14:paraId="7CEB1DA6" w14:textId="77777777" w:rsidR="00BF0D48" w:rsidRPr="00F912B5" w:rsidRDefault="00BF0D48" w:rsidP="00BF0D48">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vAlign w:val="center"/>
          </w:tcPr>
          <w:p w14:paraId="62DD5234" w14:textId="77777777" w:rsidR="00BF0D48" w:rsidRPr="00F912B5" w:rsidRDefault="00BF0D48" w:rsidP="00F72A4E">
            <w:pPr>
              <w:shd w:val="clear" w:color="auto" w:fill="FFFFFF"/>
              <w:ind w:right="60"/>
              <w:jc w:val="both"/>
              <w:textAlignment w:val="baseline"/>
              <w:rPr>
                <w:rFonts w:ascii="Arial Narrow" w:hAnsi="Arial Narrow"/>
                <w:b/>
                <w:bCs/>
                <w:color w:val="000000" w:themeColor="text1"/>
                <w:spacing w:val="3"/>
                <w:sz w:val="20"/>
                <w:szCs w:val="20"/>
                <w:bdr w:val="none" w:sz="0" w:space="0" w:color="auto" w:frame="1"/>
              </w:rPr>
            </w:pPr>
            <w:r w:rsidRPr="00F912B5">
              <w:rPr>
                <w:rFonts w:ascii="Arial Narrow" w:hAnsi="Arial Narrow"/>
                <w:color w:val="000000"/>
                <w:sz w:val="20"/>
                <w:szCs w:val="20"/>
              </w:rPr>
              <w:t>Драбина</w:t>
            </w:r>
          </w:p>
        </w:tc>
        <w:tc>
          <w:tcPr>
            <w:tcW w:w="3685" w:type="dxa"/>
            <w:tcBorders>
              <w:top w:val="nil"/>
              <w:left w:val="single" w:sz="4" w:space="0" w:color="auto"/>
              <w:bottom w:val="single" w:sz="4" w:space="0" w:color="auto"/>
              <w:right w:val="single" w:sz="4" w:space="0" w:color="auto"/>
            </w:tcBorders>
            <w:vAlign w:val="center"/>
          </w:tcPr>
          <w:p w14:paraId="5FA77A1E"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Драбина (алюмінієва одностороння стрем’янка)</w:t>
            </w:r>
          </w:p>
          <w:p w14:paraId="3704B9F3"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3 сходинки включаючи платформу</w:t>
            </w:r>
          </w:p>
          <w:p w14:paraId="4B5E6C14"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Висока дуга безпеки – не менше 64 см. </w:t>
            </w:r>
          </w:p>
          <w:p w14:paraId="00651C14"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Розмір профілю – не менше 40х20 мм</w:t>
            </w:r>
          </w:p>
          <w:p w14:paraId="41F2D274"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Клепане з'єднання сходинок з боковинами</w:t>
            </w:r>
          </w:p>
          <w:p w14:paraId="1B8085E9"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Антиковзкі наконечники опор</w:t>
            </w:r>
          </w:p>
          <w:p w14:paraId="2C9DEE5F"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Міцна металева платформа</w:t>
            </w:r>
          </w:p>
          <w:p w14:paraId="41CE8B3A"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Стандартна глибина сходинок – не менше 80 мм</w:t>
            </w:r>
          </w:p>
          <w:p w14:paraId="2BC00C4F" w14:textId="77777777" w:rsidR="00BF0D48" w:rsidRPr="00F912B5" w:rsidRDefault="00BF0D48" w:rsidP="00F72A4E">
            <w:pPr>
              <w:ind w:right="-58"/>
              <w:rPr>
                <w:rFonts w:ascii="Arial Narrow" w:eastAsia="Times New Roman" w:hAnsi="Arial Narrow"/>
                <w:b/>
                <w:bCs/>
                <w:color w:val="000000" w:themeColor="text1"/>
                <w:sz w:val="18"/>
                <w:szCs w:val="18"/>
              </w:rPr>
            </w:pPr>
          </w:p>
          <w:p w14:paraId="01A4FD2F" w14:textId="77777777" w:rsidR="00BF0D48" w:rsidRPr="00F912B5" w:rsidRDefault="00BF0D48" w:rsidP="00F72A4E">
            <w:pPr>
              <w:ind w:left="-107" w:right="-58"/>
              <w:rPr>
                <w:rFonts w:ascii="Arial Narrow" w:eastAsia="Times New Roman" w:hAnsi="Arial Narrow"/>
                <w:b/>
                <w:bCs/>
                <w:color w:val="000000" w:themeColor="text1"/>
                <w:sz w:val="18"/>
                <w:szCs w:val="18"/>
              </w:rPr>
            </w:pPr>
            <w:r w:rsidRPr="00F912B5">
              <w:rPr>
                <w:rFonts w:eastAsia="Times New Roman"/>
                <w:b/>
                <w:noProof/>
                <w:lang w:eastAsia="ru-RU"/>
              </w:rPr>
              <w:drawing>
                <wp:inline distT="0" distB="0" distL="0" distR="0" wp14:anchorId="1578C020" wp14:editId="546F428C">
                  <wp:extent cx="2346960" cy="1224000"/>
                  <wp:effectExtent l="0" t="0" r="0" b="0"/>
                  <wp:docPr id="191613150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 b="36882"/>
                          <a:stretch/>
                        </pic:blipFill>
                        <pic:spPr bwMode="auto">
                          <a:xfrm>
                            <a:off x="0" y="0"/>
                            <a:ext cx="2352407" cy="1226841"/>
                          </a:xfrm>
                          <a:prstGeom prst="rect">
                            <a:avLst/>
                          </a:prstGeom>
                          <a:noFill/>
                          <a:ln>
                            <a:noFill/>
                          </a:ln>
                          <a:extLst>
                            <a:ext uri="{53640926-AAD7-44D8-BBD7-CCE9431645EC}">
                              <a14:shadowObscured xmlns:a14="http://schemas.microsoft.com/office/drawing/2010/main"/>
                            </a:ext>
                          </a:extLst>
                        </pic:spPr>
                      </pic:pic>
                    </a:graphicData>
                  </a:graphic>
                </wp:inline>
              </w:drawing>
            </w:r>
          </w:p>
          <w:p w14:paraId="31919651" w14:textId="77777777" w:rsidR="00BF0D48" w:rsidRPr="00F912B5" w:rsidRDefault="00BF0D48" w:rsidP="00F72A4E">
            <w:pPr>
              <w:ind w:right="-58"/>
              <w:rPr>
                <w:rFonts w:ascii="Arial Narrow" w:eastAsia="Times New Roman" w:hAnsi="Arial Narrow"/>
                <w:b/>
                <w:bCs/>
                <w:color w:val="000000" w:themeColor="text1"/>
                <w:sz w:val="18"/>
                <w:szCs w:val="18"/>
              </w:rPr>
            </w:pPr>
          </w:p>
        </w:tc>
        <w:tc>
          <w:tcPr>
            <w:tcW w:w="993" w:type="dxa"/>
            <w:vAlign w:val="center"/>
          </w:tcPr>
          <w:p w14:paraId="466F7083" w14:textId="77777777" w:rsidR="00BF0D48" w:rsidRPr="00F912B5" w:rsidRDefault="00BF0D48" w:rsidP="00F72A4E">
            <w:pPr>
              <w:rPr>
                <w:rFonts w:ascii="Arial Narrow" w:hAnsi="Arial Narrow"/>
                <w:b/>
                <w:bCs/>
                <w:color w:val="000000" w:themeColor="text1"/>
                <w:sz w:val="20"/>
                <w:szCs w:val="20"/>
                <w:lang w:eastAsia="ru-RU"/>
              </w:rPr>
            </w:pPr>
            <w:r w:rsidRPr="00F912B5">
              <w:rPr>
                <w:rFonts w:ascii="Arial Narrow" w:hAnsi="Arial Narrow" w:cs="Calibri"/>
                <w:bCs/>
                <w:color w:val="000000"/>
                <w:sz w:val="20"/>
                <w:szCs w:val="20"/>
                <w:lang/>
              </w:rPr>
              <w:t>шт.</w:t>
            </w:r>
          </w:p>
        </w:tc>
        <w:tc>
          <w:tcPr>
            <w:tcW w:w="993" w:type="dxa"/>
            <w:vAlign w:val="center"/>
          </w:tcPr>
          <w:p w14:paraId="3C3C3CE3" w14:textId="77777777" w:rsidR="00BF0D48" w:rsidRPr="00F912B5" w:rsidRDefault="00BF0D48" w:rsidP="00F72A4E">
            <w:pPr>
              <w:rPr>
                <w:rFonts w:ascii="Arial Narrow" w:hAnsi="Arial Narrow"/>
                <w:b/>
                <w:bCs/>
                <w:color w:val="000000" w:themeColor="text1"/>
                <w:sz w:val="20"/>
                <w:szCs w:val="20"/>
                <w:lang w:eastAsia="ru-RU"/>
              </w:rPr>
            </w:pPr>
            <w:r w:rsidRPr="00F912B5">
              <w:rPr>
                <w:rFonts w:ascii="Arial Narrow" w:hAnsi="Arial Narrow"/>
                <w:color w:val="000000"/>
                <w:sz w:val="20"/>
                <w:szCs w:val="20"/>
                <w:lang/>
              </w:rPr>
              <w:t>6</w:t>
            </w:r>
          </w:p>
        </w:tc>
      </w:tr>
    </w:tbl>
    <w:p w14:paraId="784B3CC3" w14:textId="77777777" w:rsidR="00BF0D48" w:rsidRPr="00F912B5" w:rsidRDefault="00BF0D48" w:rsidP="00BF0D48">
      <w:pPr>
        <w:ind w:firstLine="284"/>
        <w:jc w:val="both"/>
        <w:rPr>
          <w:rFonts w:eastAsia="Times New Roman"/>
          <w:b/>
          <w:color w:val="000000" w:themeColor="text1"/>
          <w:lang w:eastAsia="ru-RU"/>
        </w:rPr>
      </w:pPr>
    </w:p>
    <w:p w14:paraId="79670424" w14:textId="77777777" w:rsidR="00BF0D48" w:rsidRPr="00F912B5" w:rsidRDefault="00BF0D48" w:rsidP="00BF0D48">
      <w:pPr>
        <w:ind w:firstLine="284"/>
        <w:jc w:val="both"/>
        <w:rPr>
          <w:rFonts w:eastAsia="Times New Roman"/>
          <w:b/>
          <w:color w:val="000000" w:themeColor="text1"/>
          <w:lang w:eastAsia="ru-RU"/>
        </w:rPr>
      </w:pPr>
    </w:p>
    <w:p w14:paraId="0016CA4D" w14:textId="77777777" w:rsidR="00BF0D48" w:rsidRPr="00F912B5" w:rsidRDefault="00BF0D48" w:rsidP="00BF0D48">
      <w:pPr>
        <w:ind w:firstLine="284"/>
        <w:jc w:val="both"/>
        <w:rPr>
          <w:rFonts w:eastAsia="Times New Roman"/>
          <w:color w:val="000000" w:themeColor="text1"/>
          <w:lang w:eastAsia="ru-RU"/>
        </w:rPr>
      </w:pPr>
      <w:r w:rsidRPr="00F912B5">
        <w:rPr>
          <w:color w:val="000000"/>
        </w:rPr>
        <w:lastRenderedPageBreak/>
        <w:t>ЛОТ 2 ПІРАМІДА ДЛЯ ПЕРЕВЕЗЕННЯ ВІКОН І ДВЕРЕЙ</w:t>
      </w:r>
    </w:p>
    <w:p w14:paraId="055B8AC6" w14:textId="70F78FA1" w:rsidR="00BF0D48" w:rsidRPr="00F912B5" w:rsidRDefault="00BF0D48" w:rsidP="00BF0D48">
      <w:pPr>
        <w:ind w:firstLine="284"/>
        <w:jc w:val="right"/>
        <w:rPr>
          <w:rFonts w:eastAsia="Times New Roman"/>
          <w:b/>
          <w:bCs/>
          <w:i/>
          <w:iCs/>
          <w:lang w:eastAsia="ru-RU"/>
        </w:rPr>
      </w:pPr>
    </w:p>
    <w:tbl>
      <w:tblPr>
        <w:tblW w:w="77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701"/>
        <w:gridCol w:w="3685"/>
        <w:gridCol w:w="993"/>
        <w:gridCol w:w="993"/>
      </w:tblGrid>
      <w:tr w:rsidR="00BF0D48" w:rsidRPr="00F912B5" w14:paraId="397C8544" w14:textId="77777777" w:rsidTr="00BF0D48">
        <w:trPr>
          <w:trHeight w:val="57"/>
        </w:trPr>
        <w:tc>
          <w:tcPr>
            <w:tcW w:w="426" w:type="dxa"/>
          </w:tcPr>
          <w:p w14:paraId="23E77426" w14:textId="77777777" w:rsidR="00BF0D48" w:rsidRPr="00F912B5" w:rsidRDefault="00BF0D48" w:rsidP="00F72A4E">
            <w:pPr>
              <w:ind w:right="-109"/>
              <w:rPr>
                <w:rFonts w:ascii="Arial Narrow" w:hAnsi="Arial Narrow"/>
                <w:bCs/>
                <w:color w:val="000000" w:themeColor="text1"/>
                <w:sz w:val="20"/>
                <w:szCs w:val="20"/>
                <w:lang w:eastAsia="ru-RU"/>
              </w:rPr>
            </w:pPr>
            <w:r w:rsidRPr="00F912B5">
              <w:rPr>
                <w:rFonts w:ascii="Arial Narrow" w:hAnsi="Arial Narrow"/>
                <w:bCs/>
                <w:color w:val="000000" w:themeColor="text1"/>
                <w:sz w:val="20"/>
                <w:szCs w:val="20"/>
                <w:lang w:eastAsia="ru-RU"/>
              </w:rPr>
              <w:t>№</w:t>
            </w:r>
          </w:p>
        </w:tc>
        <w:tc>
          <w:tcPr>
            <w:tcW w:w="1701" w:type="dxa"/>
          </w:tcPr>
          <w:p w14:paraId="015F8901" w14:textId="77777777" w:rsidR="00BF0D48" w:rsidRPr="00F912B5" w:rsidRDefault="00BF0D48" w:rsidP="00F72A4E">
            <w:pPr>
              <w:rPr>
                <w:rFonts w:ascii="Arial Narrow" w:eastAsia="Times New Roman" w:hAnsi="Arial Narrow"/>
                <w:bCs/>
                <w:color w:val="000000" w:themeColor="text1"/>
                <w:sz w:val="20"/>
                <w:szCs w:val="20"/>
                <w:lang w:eastAsia="ar-SA"/>
              </w:rPr>
            </w:pPr>
            <w:r w:rsidRPr="00F912B5">
              <w:rPr>
                <w:rFonts w:ascii="Arial Narrow" w:eastAsia="Times New Roman" w:hAnsi="Arial Narrow"/>
                <w:bCs/>
                <w:color w:val="000000" w:themeColor="text1"/>
                <w:sz w:val="20"/>
                <w:szCs w:val="20"/>
                <w:lang w:eastAsia="ar-SA"/>
              </w:rPr>
              <w:t xml:space="preserve">Найменування товару </w:t>
            </w:r>
          </w:p>
        </w:tc>
        <w:tc>
          <w:tcPr>
            <w:tcW w:w="3685" w:type="dxa"/>
          </w:tcPr>
          <w:p w14:paraId="4917994B" w14:textId="77777777" w:rsidR="00BF0D48" w:rsidRPr="00F912B5" w:rsidRDefault="00BF0D48" w:rsidP="00F72A4E">
            <w:pPr>
              <w:rPr>
                <w:rFonts w:ascii="Arial Narrow" w:hAnsi="Arial Narrow"/>
                <w:bCs/>
                <w:color w:val="000000" w:themeColor="text1"/>
                <w:sz w:val="20"/>
                <w:szCs w:val="20"/>
                <w:lang w:eastAsia="ru-RU"/>
              </w:rPr>
            </w:pPr>
            <w:r w:rsidRPr="00F912B5">
              <w:rPr>
                <w:rFonts w:ascii="Arial Narrow" w:eastAsia="Times New Roman" w:hAnsi="Arial Narrow"/>
                <w:bCs/>
                <w:color w:val="000000" w:themeColor="text1"/>
                <w:sz w:val="20"/>
                <w:szCs w:val="20"/>
                <w:lang w:eastAsia="ar-SA"/>
              </w:rPr>
              <w:t>Технічні характеристики, які вимагаються Замовником</w:t>
            </w:r>
          </w:p>
        </w:tc>
        <w:tc>
          <w:tcPr>
            <w:tcW w:w="993" w:type="dxa"/>
            <w:vAlign w:val="center"/>
          </w:tcPr>
          <w:p w14:paraId="7EB36E3C" w14:textId="77777777" w:rsidR="00BF0D48" w:rsidRPr="00F912B5" w:rsidRDefault="00BF0D48" w:rsidP="00F72A4E">
            <w:pPr>
              <w:rPr>
                <w:rFonts w:ascii="Arial Narrow" w:hAnsi="Arial Narrow"/>
                <w:bCs/>
                <w:color w:val="000000" w:themeColor="text1"/>
                <w:sz w:val="20"/>
                <w:szCs w:val="20"/>
                <w:lang w:eastAsia="ru-RU"/>
              </w:rPr>
            </w:pPr>
            <w:r w:rsidRPr="00F912B5">
              <w:rPr>
                <w:rFonts w:ascii="Arial Narrow" w:hAnsi="Arial Narrow"/>
                <w:bCs/>
                <w:color w:val="000000" w:themeColor="text1"/>
                <w:sz w:val="20"/>
                <w:szCs w:val="20"/>
                <w:lang w:eastAsia="ru-RU"/>
              </w:rPr>
              <w:t xml:space="preserve">Од. виміру </w:t>
            </w:r>
          </w:p>
        </w:tc>
        <w:tc>
          <w:tcPr>
            <w:tcW w:w="993" w:type="dxa"/>
            <w:vAlign w:val="center"/>
          </w:tcPr>
          <w:p w14:paraId="4498EB02" w14:textId="77777777" w:rsidR="00BF0D48" w:rsidRPr="00F912B5" w:rsidRDefault="00BF0D48" w:rsidP="00F72A4E">
            <w:pPr>
              <w:rPr>
                <w:rFonts w:ascii="Arial Narrow" w:hAnsi="Arial Narrow"/>
                <w:bCs/>
                <w:color w:val="000000" w:themeColor="text1"/>
                <w:sz w:val="20"/>
                <w:szCs w:val="20"/>
                <w:lang w:eastAsia="ru-RU"/>
              </w:rPr>
            </w:pPr>
            <w:r w:rsidRPr="00F912B5">
              <w:rPr>
                <w:rFonts w:ascii="Arial Narrow" w:hAnsi="Arial Narrow"/>
                <w:bCs/>
                <w:color w:val="000000" w:themeColor="text1"/>
                <w:sz w:val="20"/>
                <w:szCs w:val="20"/>
                <w:lang w:eastAsia="ru-RU"/>
              </w:rPr>
              <w:t>Кількість</w:t>
            </w:r>
          </w:p>
        </w:tc>
      </w:tr>
      <w:tr w:rsidR="00BF0D48" w:rsidRPr="00F912B5" w14:paraId="0D2EC831" w14:textId="77777777" w:rsidTr="00BF0D48">
        <w:trPr>
          <w:trHeight w:val="57"/>
        </w:trPr>
        <w:tc>
          <w:tcPr>
            <w:tcW w:w="426" w:type="dxa"/>
          </w:tcPr>
          <w:p w14:paraId="79115DDD" w14:textId="77777777" w:rsidR="00BF0D48" w:rsidRPr="00F912B5" w:rsidRDefault="00BF0D48" w:rsidP="00BF0D48">
            <w:pPr>
              <w:pStyle w:val="a5"/>
              <w:widowControl/>
              <w:numPr>
                <w:ilvl w:val="0"/>
                <w:numId w:val="2"/>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vAlign w:val="center"/>
          </w:tcPr>
          <w:p w14:paraId="2A4AD129" w14:textId="77777777" w:rsidR="00BF0D48" w:rsidRPr="00F912B5" w:rsidRDefault="00BF0D48" w:rsidP="00F72A4E">
            <w:pPr>
              <w:shd w:val="clear" w:color="auto" w:fill="FFFFFF"/>
              <w:ind w:right="60"/>
              <w:jc w:val="both"/>
              <w:textAlignment w:val="baseline"/>
              <w:rPr>
                <w:rFonts w:ascii="Arial Narrow" w:hAnsi="Arial Narrow"/>
                <w:b/>
                <w:bCs/>
                <w:color w:val="000000" w:themeColor="text1"/>
                <w:spacing w:val="3"/>
                <w:sz w:val="20"/>
                <w:szCs w:val="20"/>
                <w:bdr w:val="none" w:sz="0" w:space="0" w:color="auto" w:frame="1"/>
              </w:rPr>
            </w:pPr>
            <w:r w:rsidRPr="00F912B5">
              <w:rPr>
                <w:rFonts w:ascii="Arial Narrow" w:hAnsi="Arial Narrow"/>
                <w:color w:val="000000"/>
                <w:sz w:val="20"/>
                <w:szCs w:val="20"/>
              </w:rPr>
              <w:t>Піраміда для перевезення вікон і дверей</w:t>
            </w:r>
          </w:p>
        </w:tc>
        <w:tc>
          <w:tcPr>
            <w:tcW w:w="3685" w:type="dxa"/>
            <w:vAlign w:val="center"/>
          </w:tcPr>
          <w:p w14:paraId="1346DEB3"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Надміцна сталь / дерев'яна панель / - Вага не більше 76 кг</w:t>
            </w:r>
          </w:p>
          <w:p w14:paraId="20DA3379"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Довжина – не більше 1500 мм; </w:t>
            </w:r>
          </w:p>
          <w:p w14:paraId="6DF57681"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Ширина – не більше 782 мм; </w:t>
            </w:r>
          </w:p>
          <w:p w14:paraId="7CD032FD"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Висота – не більше 1 730 мм.</w:t>
            </w:r>
          </w:p>
          <w:p w14:paraId="5A410520"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Вантажопідйомність - до 1800 кг.</w:t>
            </w:r>
          </w:p>
          <w:p w14:paraId="0B6E8827"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Ламінована фанера не менше 21 мм для захисту матеріалу, немає ризику подряпин (немає контакту або тертя зі сталевими деталями)</w:t>
            </w:r>
          </w:p>
          <w:p w14:paraId="2A69E662"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2 ручки на кожній стороні для полегшення переміщення візки</w:t>
            </w:r>
          </w:p>
          <w:p w14:paraId="3BB80981"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 Оздоблення: порошкове фарбування RAL 5010 (синя)</w:t>
            </w:r>
          </w:p>
          <w:p w14:paraId="1E5173C8"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 Колеса - 4 шт. зі стопором</w:t>
            </w:r>
          </w:p>
          <w:p w14:paraId="35D371EF" w14:textId="77777777" w:rsidR="00BF0D48" w:rsidRPr="00F912B5" w:rsidRDefault="00BF0D48" w:rsidP="00F72A4E">
            <w:pPr>
              <w:ind w:left="-107" w:right="-58"/>
              <w:rPr>
                <w:rFonts w:ascii="Arial Narrow" w:eastAsia="Times New Roman" w:hAnsi="Arial Narrow"/>
                <w:b/>
                <w:bCs/>
                <w:color w:val="000000" w:themeColor="text1"/>
                <w:sz w:val="18"/>
                <w:szCs w:val="18"/>
              </w:rPr>
            </w:pPr>
          </w:p>
          <w:p w14:paraId="0BC6B319" w14:textId="77777777" w:rsidR="00BF0D48" w:rsidRPr="00F912B5" w:rsidRDefault="00BF0D48" w:rsidP="00F72A4E">
            <w:pPr>
              <w:ind w:left="-107" w:right="-58"/>
              <w:rPr>
                <w:rFonts w:ascii="Arial Narrow" w:eastAsia="Times New Roman" w:hAnsi="Arial Narrow"/>
                <w:b/>
                <w:bCs/>
                <w:color w:val="000000" w:themeColor="text1"/>
                <w:sz w:val="18"/>
                <w:szCs w:val="18"/>
              </w:rPr>
            </w:pPr>
            <w:r w:rsidRPr="00F912B5">
              <w:rPr>
                <w:rFonts w:eastAsia="Calibri"/>
                <w:b/>
                <w:bCs/>
                <w:noProof/>
              </w:rPr>
              <w:drawing>
                <wp:inline distT="0" distB="0" distL="0" distR="0" wp14:anchorId="4B58D42B" wp14:editId="29D05143">
                  <wp:extent cx="2272665" cy="2143328"/>
                  <wp:effectExtent l="0" t="0" r="0" b="9525"/>
                  <wp:docPr id="19772323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85966" cy="2155872"/>
                          </a:xfrm>
                          <a:prstGeom prst="rect">
                            <a:avLst/>
                          </a:prstGeom>
                          <a:noFill/>
                        </pic:spPr>
                      </pic:pic>
                    </a:graphicData>
                  </a:graphic>
                </wp:inline>
              </w:drawing>
            </w:r>
          </w:p>
          <w:p w14:paraId="60D16E51" w14:textId="77777777" w:rsidR="00BF0D48" w:rsidRPr="00F912B5" w:rsidRDefault="00BF0D48" w:rsidP="00F72A4E">
            <w:pPr>
              <w:ind w:left="-107" w:right="-58"/>
              <w:rPr>
                <w:rFonts w:ascii="Arial Narrow" w:eastAsia="Times New Roman" w:hAnsi="Arial Narrow"/>
                <w:b/>
                <w:bCs/>
                <w:color w:val="000000" w:themeColor="text1"/>
                <w:sz w:val="18"/>
                <w:szCs w:val="18"/>
              </w:rPr>
            </w:pPr>
          </w:p>
          <w:p w14:paraId="5D820805" w14:textId="77777777" w:rsidR="00BF0D48" w:rsidRPr="00F912B5" w:rsidRDefault="00BF0D48" w:rsidP="00F72A4E">
            <w:pPr>
              <w:ind w:right="-58"/>
              <w:rPr>
                <w:rFonts w:ascii="Arial Narrow" w:eastAsia="Times New Roman" w:hAnsi="Arial Narrow"/>
                <w:b/>
                <w:bCs/>
                <w:color w:val="000000" w:themeColor="text1"/>
                <w:sz w:val="18"/>
                <w:szCs w:val="18"/>
              </w:rPr>
            </w:pPr>
          </w:p>
        </w:tc>
        <w:tc>
          <w:tcPr>
            <w:tcW w:w="993" w:type="dxa"/>
            <w:vAlign w:val="center"/>
          </w:tcPr>
          <w:p w14:paraId="22F2F4AC" w14:textId="77777777" w:rsidR="00BF0D48" w:rsidRPr="00F912B5" w:rsidRDefault="00BF0D48" w:rsidP="00F72A4E">
            <w:pPr>
              <w:rPr>
                <w:rFonts w:ascii="Arial Narrow" w:hAnsi="Arial Narrow"/>
                <w:b/>
                <w:bCs/>
                <w:color w:val="000000" w:themeColor="text1"/>
                <w:sz w:val="20"/>
                <w:szCs w:val="20"/>
                <w:lang w:eastAsia="ru-RU"/>
              </w:rPr>
            </w:pPr>
            <w:r w:rsidRPr="00F912B5">
              <w:rPr>
                <w:rFonts w:ascii="Arial Narrow" w:hAnsi="Arial Narrow" w:cs="Calibri"/>
                <w:bCs/>
                <w:color w:val="000000"/>
                <w:sz w:val="20"/>
                <w:szCs w:val="20"/>
                <w:lang/>
              </w:rPr>
              <w:t>шт.</w:t>
            </w:r>
          </w:p>
        </w:tc>
        <w:tc>
          <w:tcPr>
            <w:tcW w:w="993" w:type="dxa"/>
            <w:vAlign w:val="center"/>
          </w:tcPr>
          <w:p w14:paraId="5DA139AF" w14:textId="77777777" w:rsidR="00BF0D48" w:rsidRPr="00F912B5" w:rsidRDefault="00BF0D48" w:rsidP="00F72A4E">
            <w:pPr>
              <w:rPr>
                <w:rFonts w:ascii="Arial Narrow" w:hAnsi="Arial Narrow"/>
                <w:b/>
                <w:bCs/>
                <w:color w:val="000000" w:themeColor="text1"/>
                <w:sz w:val="20"/>
                <w:szCs w:val="20"/>
                <w:lang w:eastAsia="ru-RU"/>
              </w:rPr>
            </w:pPr>
            <w:r w:rsidRPr="00F912B5">
              <w:rPr>
                <w:rFonts w:ascii="Arial Narrow" w:hAnsi="Arial Narrow"/>
                <w:color w:val="000000"/>
                <w:sz w:val="20"/>
                <w:szCs w:val="20"/>
                <w:lang/>
              </w:rPr>
              <w:t>2</w:t>
            </w:r>
          </w:p>
        </w:tc>
      </w:tr>
      <w:tr w:rsidR="00BF0D48" w:rsidRPr="00F912B5" w14:paraId="0E5E0173" w14:textId="77777777" w:rsidTr="00BF0D48">
        <w:trPr>
          <w:trHeight w:val="57"/>
        </w:trPr>
        <w:tc>
          <w:tcPr>
            <w:tcW w:w="426" w:type="dxa"/>
          </w:tcPr>
          <w:p w14:paraId="56C2BC91" w14:textId="77777777" w:rsidR="00BF0D48" w:rsidRPr="00F912B5" w:rsidRDefault="00BF0D48" w:rsidP="00BF0D48">
            <w:pPr>
              <w:pStyle w:val="a5"/>
              <w:widowControl/>
              <w:numPr>
                <w:ilvl w:val="0"/>
                <w:numId w:val="2"/>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701" w:type="dxa"/>
            <w:vAlign w:val="center"/>
          </w:tcPr>
          <w:p w14:paraId="07C8EC6F" w14:textId="77777777" w:rsidR="00BF0D48" w:rsidRPr="00F912B5" w:rsidRDefault="00BF0D48" w:rsidP="00F72A4E">
            <w:pPr>
              <w:shd w:val="clear" w:color="auto" w:fill="FFFFFF"/>
              <w:ind w:right="60"/>
              <w:jc w:val="both"/>
              <w:textAlignment w:val="baseline"/>
              <w:rPr>
                <w:rFonts w:ascii="Arial Narrow" w:hAnsi="Arial Narrow"/>
                <w:color w:val="000000"/>
                <w:sz w:val="20"/>
                <w:szCs w:val="20"/>
              </w:rPr>
            </w:pPr>
            <w:r w:rsidRPr="00F912B5">
              <w:rPr>
                <w:rFonts w:ascii="Arial Narrow" w:hAnsi="Arial Narrow"/>
                <w:color w:val="000000"/>
                <w:sz w:val="20"/>
                <w:szCs w:val="20"/>
              </w:rPr>
              <w:t>Піраміда для перевезення вікон і дверей</w:t>
            </w:r>
          </w:p>
        </w:tc>
        <w:tc>
          <w:tcPr>
            <w:tcW w:w="3685" w:type="dxa"/>
            <w:vAlign w:val="center"/>
          </w:tcPr>
          <w:p w14:paraId="42230510"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Надміцна сталь / дерев'яна панель / - Вага не більше 99 кг</w:t>
            </w:r>
          </w:p>
          <w:p w14:paraId="54860D21"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Довжина – не більше 2000 мм; </w:t>
            </w:r>
          </w:p>
          <w:p w14:paraId="35B28E6B"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Ширина – не більше 1100 мм; </w:t>
            </w:r>
          </w:p>
          <w:p w14:paraId="1E0E7A23"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Висота – не більше 1500 мм.</w:t>
            </w:r>
          </w:p>
          <w:p w14:paraId="2C704D55"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Вантажопідйомність - до 1800 кг.</w:t>
            </w:r>
          </w:p>
          <w:p w14:paraId="6B538DB1"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Ламінована фанера не менше 21 мм для захисту </w:t>
            </w:r>
            <w:r w:rsidRPr="00F912B5">
              <w:rPr>
                <w:rFonts w:ascii="Arial Narrow" w:eastAsia="Times New Roman" w:hAnsi="Arial Narrow"/>
                <w:bCs/>
                <w:color w:val="000000" w:themeColor="text1"/>
                <w:sz w:val="18"/>
                <w:szCs w:val="18"/>
              </w:rPr>
              <w:lastRenderedPageBreak/>
              <w:t>матеріалу, немає ризику подряпин (немає контакту або тертя зі сталевими деталями)</w:t>
            </w:r>
          </w:p>
          <w:p w14:paraId="7F6FBB01"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2 ручки на кожній стороні для полегшення переміщення візки</w:t>
            </w:r>
          </w:p>
          <w:p w14:paraId="7C66115E"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 Оздоблення: порошкове фарбування RAL 5010 (синя)</w:t>
            </w:r>
          </w:p>
          <w:p w14:paraId="72B534A9"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ascii="Arial Narrow" w:eastAsia="Times New Roman" w:hAnsi="Arial Narrow"/>
                <w:bCs/>
                <w:color w:val="000000" w:themeColor="text1"/>
                <w:sz w:val="18"/>
                <w:szCs w:val="18"/>
              </w:rPr>
              <w:t xml:space="preserve"> • Колеса - 4 шт. зі стопором</w:t>
            </w:r>
          </w:p>
          <w:p w14:paraId="2CB23ECB" w14:textId="77777777" w:rsidR="00BF0D48" w:rsidRPr="00F912B5" w:rsidRDefault="00BF0D48" w:rsidP="00F72A4E">
            <w:pPr>
              <w:ind w:right="-58"/>
              <w:rPr>
                <w:rFonts w:ascii="Arial Narrow" w:eastAsia="Times New Roman" w:hAnsi="Arial Narrow"/>
                <w:b/>
                <w:bCs/>
                <w:color w:val="000000" w:themeColor="text1"/>
                <w:sz w:val="18"/>
                <w:szCs w:val="18"/>
              </w:rPr>
            </w:pPr>
          </w:p>
          <w:p w14:paraId="4D1FADEA" w14:textId="77777777" w:rsidR="00BF0D48" w:rsidRPr="00F912B5" w:rsidRDefault="00BF0D48" w:rsidP="00F72A4E">
            <w:pPr>
              <w:ind w:right="-58"/>
              <w:rPr>
                <w:rFonts w:ascii="Arial Narrow" w:eastAsia="Times New Roman" w:hAnsi="Arial Narrow"/>
                <w:b/>
                <w:bCs/>
                <w:color w:val="000000" w:themeColor="text1"/>
                <w:sz w:val="18"/>
                <w:szCs w:val="18"/>
              </w:rPr>
            </w:pPr>
            <w:r w:rsidRPr="00F912B5">
              <w:rPr>
                <w:rFonts w:eastAsia="Calibri"/>
                <w:b/>
                <w:bCs/>
                <w:noProof/>
              </w:rPr>
              <w:drawing>
                <wp:inline distT="0" distB="0" distL="0" distR="0" wp14:anchorId="37CA3070" wp14:editId="62B0FBE5">
                  <wp:extent cx="2272665" cy="2143328"/>
                  <wp:effectExtent l="0" t="0" r="0" b="9525"/>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85966" cy="2155872"/>
                          </a:xfrm>
                          <a:prstGeom prst="rect">
                            <a:avLst/>
                          </a:prstGeom>
                          <a:noFill/>
                        </pic:spPr>
                      </pic:pic>
                    </a:graphicData>
                  </a:graphic>
                </wp:inline>
              </w:drawing>
            </w:r>
          </w:p>
          <w:p w14:paraId="535FBE60" w14:textId="77777777" w:rsidR="00BF0D48" w:rsidRPr="00F912B5" w:rsidRDefault="00BF0D48" w:rsidP="00F72A4E">
            <w:pPr>
              <w:ind w:right="-58"/>
              <w:rPr>
                <w:rFonts w:ascii="Arial Narrow" w:eastAsia="Times New Roman" w:hAnsi="Arial Narrow"/>
                <w:b/>
                <w:bCs/>
                <w:color w:val="000000" w:themeColor="text1"/>
                <w:sz w:val="18"/>
                <w:szCs w:val="18"/>
              </w:rPr>
            </w:pPr>
          </w:p>
          <w:p w14:paraId="1B1756F2" w14:textId="77777777" w:rsidR="00BF0D48" w:rsidRPr="00F912B5" w:rsidRDefault="00BF0D48" w:rsidP="00F72A4E">
            <w:pPr>
              <w:ind w:right="-58"/>
              <w:rPr>
                <w:rFonts w:ascii="Arial Narrow" w:eastAsia="Times New Roman" w:hAnsi="Arial Narrow"/>
                <w:b/>
                <w:bCs/>
                <w:color w:val="000000" w:themeColor="text1"/>
                <w:sz w:val="18"/>
                <w:szCs w:val="18"/>
              </w:rPr>
            </w:pPr>
          </w:p>
        </w:tc>
        <w:tc>
          <w:tcPr>
            <w:tcW w:w="993" w:type="dxa"/>
            <w:vAlign w:val="center"/>
          </w:tcPr>
          <w:p w14:paraId="60CFB9C0" w14:textId="77777777" w:rsidR="00BF0D48" w:rsidRPr="00F912B5" w:rsidRDefault="00BF0D48" w:rsidP="00F72A4E">
            <w:pPr>
              <w:rPr>
                <w:rFonts w:ascii="Arial Narrow" w:hAnsi="Arial Narrow" w:cs="Calibri"/>
                <w:b/>
                <w:bCs/>
                <w:color w:val="000000"/>
                <w:sz w:val="20"/>
                <w:szCs w:val="20"/>
                <w:lang/>
              </w:rPr>
            </w:pPr>
            <w:r w:rsidRPr="00F912B5">
              <w:rPr>
                <w:rFonts w:ascii="Arial Narrow" w:hAnsi="Arial Narrow" w:cs="Calibri"/>
                <w:bCs/>
                <w:color w:val="000000"/>
                <w:sz w:val="20"/>
                <w:szCs w:val="20"/>
                <w:lang/>
              </w:rPr>
              <w:lastRenderedPageBreak/>
              <w:t>шт.</w:t>
            </w:r>
          </w:p>
        </w:tc>
        <w:tc>
          <w:tcPr>
            <w:tcW w:w="993" w:type="dxa"/>
            <w:vAlign w:val="center"/>
          </w:tcPr>
          <w:p w14:paraId="1C15E0CE" w14:textId="77777777" w:rsidR="00BF0D48" w:rsidRPr="00F912B5" w:rsidRDefault="00BF0D48" w:rsidP="00F72A4E">
            <w:pPr>
              <w:rPr>
                <w:rFonts w:ascii="Arial Narrow" w:hAnsi="Arial Narrow"/>
                <w:color w:val="000000"/>
                <w:sz w:val="20"/>
                <w:szCs w:val="20"/>
                <w:lang/>
              </w:rPr>
            </w:pPr>
            <w:r w:rsidRPr="00F912B5">
              <w:rPr>
                <w:rFonts w:ascii="Arial Narrow" w:hAnsi="Arial Narrow"/>
                <w:color w:val="000000"/>
                <w:sz w:val="20"/>
                <w:szCs w:val="20"/>
                <w:lang/>
              </w:rPr>
              <w:t>2</w:t>
            </w:r>
          </w:p>
        </w:tc>
      </w:tr>
    </w:tbl>
    <w:p w14:paraId="5CECD531" w14:textId="24DD4043"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BF0D48">
        <w:rPr>
          <w:rFonts w:ascii="Times New Roman" w:hAnsi="Times New Roman" w:cs="Times New Roman"/>
          <w:lang w:val="uk-UA"/>
        </w:rPr>
        <w:t>114150,00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04BB8DC6" w14:textId="2975DF53"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BF0D48">
        <w:rPr>
          <w:rFonts w:ascii="Times New Roman" w:hAnsi="Times New Roman" w:cs="Times New Roman"/>
          <w:lang w:val="uk-UA"/>
        </w:rPr>
        <w:t>114150</w:t>
      </w:r>
      <w:r w:rsidR="00200E11">
        <w:rPr>
          <w:rFonts w:ascii="Times New Roman" w:hAnsi="Times New Roman" w:cs="Times New Roman"/>
          <w:lang w:val="uk-UA"/>
        </w:rPr>
        <w:t>,00</w:t>
      </w:r>
      <w:r w:rsidRPr="00D328E3">
        <w:rPr>
          <w:rFonts w:ascii="Times New Roman" w:hAnsi="Times New Roman" w:cs="Times New Roman"/>
        </w:rPr>
        <w:t xml:space="preserve"> 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13D5943A"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BF0D48">
        <w:rPr>
          <w:rFonts w:ascii="Times New Roman" w:hAnsi="Times New Roman" w:cs="Times New Roman"/>
          <w:lang w:val="uk-UA"/>
        </w:rPr>
        <w:t>114150,0</w:t>
      </w:r>
      <w:r>
        <w:rPr>
          <w:rFonts w:ascii="Times New Roman" w:hAnsi="Times New Roman" w:cs="Times New Roman"/>
        </w:rPr>
        <w:t>0 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35355907">
    <w:abstractNumId w:val="0"/>
  </w:num>
  <w:num w:numId="2" w16cid:durableId="1695378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6180F"/>
    <w:rsid w:val="0029356E"/>
    <w:rsid w:val="002C0FE6"/>
    <w:rsid w:val="0034301F"/>
    <w:rsid w:val="003760DA"/>
    <w:rsid w:val="00381CF7"/>
    <w:rsid w:val="0039477C"/>
    <w:rsid w:val="003B342A"/>
    <w:rsid w:val="003C5C79"/>
    <w:rsid w:val="003D61E5"/>
    <w:rsid w:val="003F0BE8"/>
    <w:rsid w:val="003F6CDB"/>
    <w:rsid w:val="004232C6"/>
    <w:rsid w:val="00456B9B"/>
    <w:rsid w:val="004C7BB2"/>
    <w:rsid w:val="004D0947"/>
    <w:rsid w:val="00571284"/>
    <w:rsid w:val="00585BD5"/>
    <w:rsid w:val="005D7D52"/>
    <w:rsid w:val="006F547A"/>
    <w:rsid w:val="0072537F"/>
    <w:rsid w:val="00726491"/>
    <w:rsid w:val="007A1D11"/>
    <w:rsid w:val="007B13CA"/>
    <w:rsid w:val="007B39B5"/>
    <w:rsid w:val="0080372B"/>
    <w:rsid w:val="00810EEA"/>
    <w:rsid w:val="00886333"/>
    <w:rsid w:val="008D755B"/>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4</Pages>
  <Words>2732</Words>
  <Characters>1558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30</cp:revision>
  <dcterms:created xsi:type="dcterms:W3CDTF">2021-03-22T13:41:00Z</dcterms:created>
  <dcterms:modified xsi:type="dcterms:W3CDTF">2025-09-09T11:47:00Z</dcterms:modified>
</cp:coreProperties>
</file>